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Sylabus z predmetu:</w:t>
      </w:r>
      <w:r w:rsidDel="00000000" w:rsidR="00000000" w:rsidRPr="00000000">
        <w:rPr>
          <w:b w:val="1"/>
          <w:sz w:val="24"/>
          <w:szCs w:val="24"/>
          <w:rtl w:val="0"/>
        </w:rPr>
        <w:t xml:space="preserve"> Dialektológia </w:t>
      </w:r>
      <w:bookmarkStart w:colFirst="0" w:colLast="0" w:name="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(1ISJM/PDIAL/15)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Vyučujúca:</w:t>
      </w:r>
      <w:r w:rsidDel="00000000" w:rsidR="00000000" w:rsidRPr="00000000">
        <w:rPr>
          <w:sz w:val="24"/>
          <w:szCs w:val="24"/>
          <w:rtl w:val="0"/>
        </w:rPr>
        <w:t xml:space="preserve"> Mgr. Veronika Perovská, PhD.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Študijný odbor: </w:t>
      </w:r>
      <w:r w:rsidDel="00000000" w:rsidR="00000000" w:rsidRPr="00000000">
        <w:rPr>
          <w:rtl w:val="0"/>
        </w:rPr>
        <w:t xml:space="preserve">prekladateľstvo a tlmočníctvo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Študijný program: </w:t>
      </w:r>
      <w:r w:rsidDel="00000000" w:rsidR="00000000" w:rsidRPr="00000000">
        <w:rPr>
          <w:rtl w:val="0"/>
        </w:rPr>
        <w:t xml:space="preserve">slovenský jazyk a kultúra v kombinácii</w:t>
      </w:r>
    </w:p>
    <w:p w:rsidR="00000000" w:rsidDel="00000000" w:rsidP="00000000" w:rsidRDefault="00000000" w:rsidRPr="00000000" w14:paraId="00000006">
      <w:pPr>
        <w:pStyle w:val="Heading1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Ročník:</w:t>
      </w:r>
      <w:r w:rsidDel="00000000" w:rsidR="00000000" w:rsidRPr="00000000">
        <w:rPr>
          <w:sz w:val="24"/>
          <w:szCs w:val="24"/>
          <w:rtl w:val="0"/>
        </w:rPr>
        <w:t xml:space="preserve"> druhý/tretí ročník (Bc.)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Semester:</w:t>
      </w:r>
      <w:r w:rsidDel="00000000" w:rsidR="00000000" w:rsidRPr="00000000">
        <w:rPr>
          <w:rtl w:val="0"/>
        </w:rPr>
        <w:t xml:space="preserve"> zimný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Akademický rok: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2018/2019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Spôsob ukončenia:</w:t>
      </w:r>
      <w:r w:rsidDel="00000000" w:rsidR="00000000" w:rsidRPr="00000000">
        <w:rPr>
          <w:rtl w:val="0"/>
        </w:rPr>
        <w:t xml:space="preserve"> priebežné hodnotenie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Počet kreditov:</w:t>
      </w:r>
      <w:r w:rsidDel="00000000" w:rsidR="00000000" w:rsidRPr="00000000">
        <w:rPr>
          <w:rtl w:val="0"/>
        </w:rPr>
        <w:t xml:space="preserve"> 2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Rozsah výučby predmetu:</w:t>
      </w:r>
      <w:r w:rsidDel="00000000" w:rsidR="00000000" w:rsidRPr="00000000">
        <w:rPr>
          <w:rtl w:val="0"/>
        </w:rPr>
        <w:t xml:space="preserve"> týždenne 1 hod. seminára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RÁMCOVÝ PROGRAM SEMINÁROV: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Úvodný seminár. 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Oboznámenie sa s náplňou seminárov a podmienkami na úspešné absolvovanie predmetu.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Dialektológia ako jazykovedná disciplína.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Predmet disciplíny, vzťah dialektológie k iným (jazyko)vedným odborom.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Dialekt medzi varietami slovenského jazyka.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Stratifikácia národného jazyka. Funkcie jednotlivých variet slovenského jazyka. Interdialekt. Nárečia a spisovný jazyk. Bivarietizmus. Code-swittching a code-shifting. 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Slovenské nárečia a nárečia na Slovensku.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Slovenské nárečia ako výsledok vývinu slovenského jazyka. Diferenciácia a klasifikácia slovenských nárečí. Súčasný stav a vývinové tendencie.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– 8. Ukážky a rozbor slovenských nárečových textov.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Západoslovenský makroareál. 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Stredoslovenský makroareál. 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Východoslovenský markoareál. 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Slovenské nárečia v USA a na Dolnej Zemi.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Mestská reč.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Dialekt v slovenskej umeleckej literatúre.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Nárečie v prekladovej literatúre – stratégie prekladu nárečia.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– 13. Prezentácie semestrálnych prác.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Literatúra: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Atlas slovenského jazyka I – IV.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Vydavateľstvo SAV. 1968 – 1984.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FERENČÍK, J.: Kontexty prekladu. Bratislava: Slovenský spisovateľ 1982. 152 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HEVEŠIOVÁ, Z.: Špecifiká prekladu post-koloniálnej literárnej tvorby. In: Preklad a tlmočenie 8. Banská Bystrica: Fakulta humanitných vied Univerzity Mateja Bela 2009. s. 35-41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Jazykovedné štúdie 26. História, súčasný stav a perspektívy dialektologického bádania.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Ed. G. Múcsková. Bratislava: Veda 2009. 216 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HRDLIČKA, Milan.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Translatologický slovník: výběr z českých a slovenských prací z teorie překladu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1. vyd. Praha: Jednota tlumočníků a překladatelů 1998. 99 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KOVÁČOVÁ, V.: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Vybrané kapitoly z dialektológie. Učebné texty a materiály.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Ružomberok: VERBUM – Vydavateľstvo Katolíckej univerzity v Ružomberku 2013. 304 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KRAJČOVIČ, R.: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Vývin slovenského jazyka a dialektológia.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SPN, 1988.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MALINOVSKÁ, Z.: Shift from the Intercultural to the Transcultural Approach to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Pélagie-la-Charrette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Slovak: A Case Study.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Identity and translation trouble.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Newcastle upon Tyne: Cambridge scholars publishing, 2017. s. 79-100,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MÚCSKOVÁ, G. – MUZIKOVÁ, K. – WAMBACH, V.: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Praktická dialektológia (vysokoškolská príručka na nárečovú interpretáciu).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Wien: Facultas Verlags- &amp; Buchhandels AG Wien 2012. 138 s. + CD.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HAMMEROVÁ, L. B. – RIPKA, I.: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Speech of American Slovaks. – Jazykové prejavy amerických Slovákov.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Veda 1994. 164 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POPOVIČ, A.: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Poetika umeleckého prekladu: proces a text.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Tatran 1971. 293 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POPOVIČ, A.: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Teória umeleckého prekladu. Aspekty textu a literárnej metakomunikácie.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Tatran 1975. 166 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SLANČOVÁ, D. – SOKOLOVÁ, M.: Variety hovorenej podoby slovenčiny.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Academica Slovaca. 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Prednášky XXX. letného seminára slovenského jazyka a kultúry. Red. J. Mlacek. Bratislava: Filozofická fakulta Univerzity Komenského 1994. s. 225 – 240.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SLANČOVÁ, D. – SOKOLOVÁ, M.: Výskum podoby hovorenej komunikácie na východnom Slovensku.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Sociolingvistické aspekty výskumu súčasnej slovenčiny.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Ed. S. Ondrejovič – M. Šimková. Bratislava: Veda 1995, s. 132 – 143.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Slovník slovenských nárečí. 1. A –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Veda, 1994.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Slovník slovenských nárečí. 2. L – P (povzchádzať).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Veda, 2006.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Sociolinguistica Slovaca 1 – 8.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Dostupné z: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http://www.juls.savba.sk/sociolinguistica_slovaca.html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ŠTOLC, J.: O vzťahu nárečí a spisovného jazyka.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Kultúra spisovnej slovenčiny.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Red. J. Ružička. Bratislava: Vydavateľstvo Slovenskej akadémie vied 1967, s. 29 – 33.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ŠTOLC, J.: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Slovenská dialektológia.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Veda, 1994.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ŠTOLC, J.: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Zapisovanie nárečových prejavov.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Bratislava: SAV, 1961.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URBANCOVÁ, L.: Mestská reč vo Zvolene. Banská Bystrica: Belianum 2013.</w:t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PODMIENKY NA ÚSPEŠNÉ ABSOLVOVANIE PREDMETU: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aktívna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účasť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seminároch (povolené 2 absencie, max. 10 b.)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adekvátna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príprava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semináre podľa vopred stanovených pokynov (max. 10 b.)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zvládnutie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rozboru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slovenských nárečových textov – v písomnej forme (max. 5 b.)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720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prezentácia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semestrálnej práce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seminári – vlastné príklady, analýza, interpretácie, kritika stratégií prekladu textov v nárečí, resp. s nárečovými prvkami (max. 10 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HODNOTENIE: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100,00 – 90,00 %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89,99 – 80,00 %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79,99 – 70,00 %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69,99 – 60,00 %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59,99 – 50,00 %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Fx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49,99 % a menej %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361B1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type="paragraph" w:styleId="Nadpis1">
    <w:name w:val="heading 1"/>
    <w:basedOn w:val="Normlny"/>
    <w:next w:val="Normlny"/>
    <w:link w:val="Nadpis1Char"/>
    <w:qFormat w:val="1"/>
    <w:rsid w:val="00361B1D"/>
    <w:pPr>
      <w:keepNext w:val="1"/>
      <w:spacing w:line="360" w:lineRule="auto"/>
      <w:outlineLvl w:val="0"/>
    </w:pPr>
    <w:rPr>
      <w:sz w:val="28"/>
      <w:lang w:val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rsid w:val="00361B1D"/>
    <w:rPr>
      <w:rFonts w:ascii="Times New Roman" w:cs="Times New Roman" w:eastAsia="Times New Roman" w:hAnsi="Times New Roman"/>
      <w:sz w:val="28"/>
      <w:szCs w:val="24"/>
      <w:lang w:eastAsia="cs-CZ"/>
    </w:rPr>
  </w:style>
  <w:style w:type="paragraph" w:styleId="Pta">
    <w:name w:val="footer"/>
    <w:basedOn w:val="Normlny"/>
    <w:link w:val="PtaChar"/>
    <w:rsid w:val="00361B1D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rsid w:val="00361B1D"/>
    <w:rPr>
      <w:rFonts w:ascii="Times New Roman" w:cs="Times New Roman" w:eastAsia="Times New Roman" w:hAnsi="Times New Roman"/>
      <w:sz w:val="24"/>
      <w:szCs w:val="24"/>
      <w:lang w:eastAsia="cs-CZ" w:val="cs-CZ"/>
    </w:rPr>
  </w:style>
  <w:style w:type="paragraph" w:styleId="Odsekzoznamu">
    <w:name w:val="List Paragraph"/>
    <w:basedOn w:val="Normlny"/>
    <w:uiPriority w:val="34"/>
    <w:qFormat w:val="1"/>
    <w:rsid w:val="00121C29"/>
    <w:pPr>
      <w:ind w:left="720"/>
      <w:contextualSpacing w:val="1"/>
    </w:pPr>
  </w:style>
  <w:style w:type="paragraph" w:styleId="Zkladntext">
    <w:name w:val="Body Text"/>
    <w:basedOn w:val="Normlny"/>
    <w:link w:val="ZkladntextChar"/>
    <w:rsid w:val="00957909"/>
    <w:pPr>
      <w:spacing w:after="120"/>
    </w:pPr>
    <w:rPr>
      <w:lang w:val="sk-SK"/>
    </w:rPr>
  </w:style>
  <w:style w:type="character" w:styleId="ZkladntextChar" w:customStyle="1">
    <w:name w:val="Základný text Char"/>
    <w:basedOn w:val="Predvolenpsmoodseku"/>
    <w:link w:val="Zkladntext"/>
    <w:rsid w:val="00957909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andard" w:customStyle="1">
    <w:name w:val="Standard"/>
    <w:rsid w:val="0095790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 w:val="en-US"/>
    </w:rPr>
  </w:style>
  <w:style w:type="character" w:styleId="Siln">
    <w:name w:val="Strong"/>
    <w:basedOn w:val="Predvolenpsmoodseku"/>
    <w:uiPriority w:val="22"/>
    <w:qFormat w:val="1"/>
    <w:rsid w:val="00957909"/>
    <w:rPr>
      <w:b w:val="1"/>
      <w:bCs w:val="1"/>
    </w:rPr>
  </w:style>
  <w:style w:type="character" w:styleId="Hypertextovprepojenie">
    <w:name w:val="Hyperlink"/>
    <w:basedOn w:val="Predvolenpsmoodseku"/>
    <w:uiPriority w:val="99"/>
    <w:unhideWhenUsed w:val="1"/>
    <w:rsid w:val="009A2AB4"/>
    <w:rPr>
      <w:color w:val="0563c1" w:themeColor="hyperlink"/>
      <w:u w:val="single"/>
    </w:rPr>
  </w:style>
  <w:style w:type="character" w:styleId="UnresolvedMention" w:customStyle="1">
    <w:name w:val="Unresolved Mention"/>
    <w:basedOn w:val="Predvolenpsmoodseku"/>
    <w:uiPriority w:val="99"/>
    <w:semiHidden w:val="1"/>
    <w:unhideWhenUsed w:val="1"/>
    <w:rsid w:val="009A2AB4"/>
    <w:rPr>
      <w:color w:val="808080"/>
      <w:shd w:color="auto" w:fill="e6e6e6" w:val="clear"/>
    </w:rPr>
  </w:style>
  <w:style w:type="paragraph" w:styleId="line874" w:customStyle="1">
    <w:name w:val="line874"/>
    <w:basedOn w:val="Normlny"/>
    <w:rsid w:val="009A2AB4"/>
    <w:pPr>
      <w:spacing w:after="100" w:afterAutospacing="1" w:before="100" w:beforeAutospacing="1"/>
    </w:pPr>
    <w:rPr>
      <w:lang w:eastAsia="sk-SK" w:val="sk-SK"/>
    </w:rPr>
  </w:style>
  <w:style w:type="character" w:styleId="st" w:customStyle="1">
    <w:name w:val="st"/>
    <w:basedOn w:val="Predvolenpsmoodseku"/>
    <w:rsid w:val="00707909"/>
  </w:style>
  <w:style w:type="character" w:styleId="Zvraznenie">
    <w:name w:val="Emphasis"/>
    <w:basedOn w:val="Predvolenpsmoodseku"/>
    <w:uiPriority w:val="20"/>
    <w:qFormat w:val="1"/>
    <w:rsid w:val="0070790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uls.savba.sk/sociolinguistica_slovaca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