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81" w:rsidRDefault="00182C81">
      <w:pPr>
        <w:rPr>
          <w:b/>
          <w:bCs/>
        </w:rPr>
      </w:pPr>
      <w:bookmarkStart w:id="0" w:name="JR_PAGE_ANCHOR_0_2"/>
      <w:bookmarkStart w:id="1" w:name="_GoBack"/>
      <w:bookmarkEnd w:id="1"/>
    </w:p>
    <w:p w:rsidR="005B293E" w:rsidRDefault="00182C81" w:rsidP="00317AA1">
      <w:pPr>
        <w:spacing w:line="240" w:lineRule="auto"/>
        <w:rPr>
          <w:bCs/>
        </w:rPr>
      </w:pPr>
      <w:r>
        <w:rPr>
          <w:b/>
          <w:bCs/>
        </w:rPr>
        <w:t xml:space="preserve">Predmet: </w:t>
      </w:r>
      <w:r w:rsidRPr="00182C81">
        <w:rPr>
          <w:bCs/>
        </w:rPr>
        <w:t>Fonetika a ortoepia SJ pre prekladateľov</w:t>
      </w:r>
      <w:bookmarkEnd w:id="0"/>
    </w:p>
    <w:p w:rsidR="00317AA1" w:rsidRDefault="00317AA1" w:rsidP="00317AA1">
      <w:pPr>
        <w:spacing w:line="240" w:lineRule="auto"/>
        <w:rPr>
          <w:bCs/>
        </w:rPr>
      </w:pPr>
      <w:r w:rsidRPr="00317AA1">
        <w:rPr>
          <w:b/>
          <w:bCs/>
        </w:rPr>
        <w:t>Vyučujúca:</w:t>
      </w:r>
      <w:r>
        <w:rPr>
          <w:bCs/>
        </w:rPr>
        <w:t xml:space="preserve"> Mgr. Viera </w:t>
      </w:r>
      <w:proofErr w:type="spellStart"/>
      <w:r>
        <w:rPr>
          <w:bCs/>
        </w:rPr>
        <w:t>Smoláková</w:t>
      </w:r>
      <w:proofErr w:type="spellEnd"/>
      <w:r>
        <w:rPr>
          <w:bCs/>
        </w:rPr>
        <w:t xml:space="preserve">, PhD. </w:t>
      </w:r>
    </w:p>
    <w:p w:rsidR="00317AA1" w:rsidRDefault="00317AA1" w:rsidP="00317AA1">
      <w:pPr>
        <w:spacing w:line="240" w:lineRule="auto"/>
        <w:rPr>
          <w:bCs/>
        </w:rPr>
      </w:pPr>
      <w:r w:rsidRPr="00317AA1">
        <w:rPr>
          <w:b/>
          <w:bCs/>
        </w:rPr>
        <w:t>Kontakt:</w:t>
      </w:r>
      <w:r>
        <w:rPr>
          <w:bCs/>
        </w:rPr>
        <w:t xml:space="preserve"> vierasmolak@gmail.com</w:t>
      </w:r>
    </w:p>
    <w:p w:rsidR="00182C81" w:rsidRDefault="00182C81" w:rsidP="00317AA1">
      <w:pPr>
        <w:spacing w:line="240" w:lineRule="auto"/>
        <w:rPr>
          <w:bCs/>
        </w:rPr>
      </w:pPr>
      <w:r w:rsidRPr="00317AA1">
        <w:rPr>
          <w:b/>
          <w:bCs/>
        </w:rPr>
        <w:t>Počet kreditov:</w:t>
      </w:r>
      <w:r>
        <w:rPr>
          <w:bCs/>
        </w:rPr>
        <w:t xml:space="preserve"> 3</w:t>
      </w:r>
    </w:p>
    <w:p w:rsidR="00182C81" w:rsidRDefault="00182C81" w:rsidP="00317AA1">
      <w:pPr>
        <w:spacing w:line="240" w:lineRule="auto"/>
        <w:rPr>
          <w:bCs/>
        </w:rPr>
      </w:pPr>
      <w:r w:rsidRPr="00317AA1">
        <w:rPr>
          <w:b/>
          <w:bCs/>
        </w:rPr>
        <w:t>Rozsah výučby:</w:t>
      </w:r>
      <w:r>
        <w:rPr>
          <w:bCs/>
        </w:rPr>
        <w:t xml:space="preserve"> 1hod. prednáška, 2hod. cvičenie/týždeň</w:t>
      </w:r>
    </w:p>
    <w:p w:rsidR="00317AA1" w:rsidRDefault="00182C81" w:rsidP="00317AA1">
      <w:pPr>
        <w:spacing w:line="240" w:lineRule="auto"/>
      </w:pPr>
      <w:bookmarkStart w:id="2" w:name="JR_PAGE_ANCHOR_0_1"/>
      <w:r>
        <w:rPr>
          <w:b/>
          <w:bCs/>
        </w:rPr>
        <w:t>Spôsob hodnotenia a skončenia štúdia predmetu:</w:t>
      </w:r>
      <w:r w:rsidR="00317AA1">
        <w:t xml:space="preserve"> s</w:t>
      </w:r>
      <w:r>
        <w:t>kúška</w:t>
      </w:r>
    </w:p>
    <w:p w:rsidR="00182C81" w:rsidRDefault="00182C81" w:rsidP="00317AA1">
      <w:pPr>
        <w:spacing w:line="240" w:lineRule="auto"/>
        <w:jc w:val="both"/>
      </w:pPr>
      <w:r>
        <w:br/>
        <w:t>Predmet je ukončený skúškou. V priebehu semestra študent ab</w:t>
      </w:r>
      <w:r w:rsidR="005E0F68">
        <w:t>solvuje test z fonetickej transkripcie.  Po úspešnom absolvovaní testu môže študent absolvovať skúšku. Záverečná skúška prebieha</w:t>
      </w:r>
      <w:r>
        <w:t xml:space="preserve"> formou</w:t>
      </w:r>
      <w:r w:rsidR="005E0F68">
        <w:t xml:space="preserve"> vedomostného testu</w:t>
      </w:r>
      <w:r>
        <w:t xml:space="preserve">.  Na získanie hodnotenia A (výborne) musí študent získať najmenej 92%, na získanie hodnotenia B 84%, na hodnotenie C najmenej 76%, na hodnotenie D 65%, na hodnotenie E najmenej 51%. Študent, ktorý získa menej ako 51%  bude hodnotený stupňom FX. Výsledné hodnotenie je priemerom hodnotenia </w:t>
      </w:r>
      <w:r w:rsidR="005E0F68">
        <w:t xml:space="preserve">transkripčného a </w:t>
      </w:r>
      <w:r>
        <w:t>vedo</w:t>
      </w:r>
      <w:r w:rsidR="005E0F68">
        <w:t>mostného testu</w:t>
      </w:r>
      <w:r>
        <w:t>.</w:t>
      </w:r>
      <w:bookmarkEnd w:id="2"/>
    </w:p>
    <w:p w:rsidR="00182C81" w:rsidRPr="00317AA1" w:rsidRDefault="00182C81">
      <w:pPr>
        <w:rPr>
          <w:b/>
        </w:rPr>
      </w:pPr>
      <w:r w:rsidRPr="00317AA1">
        <w:rPr>
          <w:b/>
        </w:rPr>
        <w:t>Témy prednášok a seminárnych cvičení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Hovorené slovo a jazyková kultúra. Zvuková kultúra, štýly výslovnosti.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 xml:space="preserve">Ortoepia a </w:t>
      </w:r>
      <w:proofErr w:type="spellStart"/>
      <w:r>
        <w:t>ortofónia</w:t>
      </w:r>
      <w:proofErr w:type="spellEnd"/>
      <w:r>
        <w:t>. Základné znaky slovenskej ortoepie.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 xml:space="preserve">Zvukový prejav v sústave jazykovej komunikácie. Vzťah fonetiky, fonológie a </w:t>
      </w:r>
      <w:proofErr w:type="spellStart"/>
      <w:r>
        <w:t>morfonológie</w:t>
      </w:r>
      <w:proofErr w:type="spellEnd"/>
      <w:r>
        <w:t>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Fonetika ako veda o zvukovej štruktúre reči.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Komunikácia ako reflexný dej. Hlas. Opis a funkcia rečových orgánov.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proofErr w:type="spellStart"/>
      <w:r>
        <w:t>Fóna</w:t>
      </w:r>
      <w:proofErr w:type="spellEnd"/>
      <w:r>
        <w:t xml:space="preserve"> ako najmenšia artikulačná, akustická a percepčná jednotka reči.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Inventár vokalických a konsonantických fón spisovnej slovenčiny.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Slabika ako základná jednotka súvislej zvukovej reči.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Časová, silová a tónová modulácia súvislej reči.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Fonetika a fonológia. Fonologické protiklady.</w:t>
      </w:r>
    </w:p>
    <w:p w:rsidR="00317AA1" w:rsidRDefault="00317AA1" w:rsidP="00317AA1">
      <w:pPr>
        <w:pStyle w:val="ListParagraph"/>
        <w:numPr>
          <w:ilvl w:val="0"/>
          <w:numId w:val="1"/>
        </w:numPr>
      </w:pPr>
      <w:r>
        <w:t>Fonologické neutralizácie.</w:t>
      </w:r>
    </w:p>
    <w:p w:rsidR="00182C81" w:rsidRDefault="00317AA1" w:rsidP="00317AA1">
      <w:pPr>
        <w:pStyle w:val="ListParagraph"/>
        <w:numPr>
          <w:ilvl w:val="0"/>
          <w:numId w:val="1"/>
        </w:numPr>
      </w:pPr>
      <w:r>
        <w:t>Alternácie v slovenskej fonológii.</w:t>
      </w:r>
    </w:p>
    <w:p w:rsidR="006370F7" w:rsidRDefault="006370F7" w:rsidP="00317AA1">
      <w:pPr>
        <w:pStyle w:val="ListParagraph"/>
        <w:numPr>
          <w:ilvl w:val="0"/>
          <w:numId w:val="1"/>
        </w:numPr>
      </w:pPr>
      <w:r>
        <w:t>Záverečný seminár.</w:t>
      </w:r>
    </w:p>
    <w:p w:rsidR="00317AA1" w:rsidRDefault="00317AA1" w:rsidP="00317AA1">
      <w:r>
        <w:rPr>
          <w:b/>
          <w:bCs/>
        </w:rPr>
        <w:t>Odporúčaná literatúra:</w:t>
      </w:r>
      <w:r>
        <w:br/>
        <w:t xml:space="preserve">KRÁĽ, Á.: Pravidlá slovenskej výslovnosti. 3. vyd. Bratislava: SPN 1996. </w:t>
      </w:r>
      <w:r>
        <w:br/>
        <w:t xml:space="preserve">KRÁĽ, Á. – SABOL, J.: Fonetika a fonológia. Bratislava: SPN 1989. </w:t>
      </w:r>
      <w:r>
        <w:br/>
        <w:t>SABOL, J. – SLANČOVÁ, D. – SOKOLOVÁ, M.: Kultúra hovoreného slova. Košice:  Rektorát UPJŠ 1990.</w:t>
      </w:r>
      <w:r>
        <w:br/>
        <w:t xml:space="preserve">KRÁĽ, Á. – RÝZKOVÁ, A.: Základy jazykovej kultúry. Bratislava: SPN 1990. </w:t>
      </w:r>
      <w:r>
        <w:br/>
        <w:t>DVONČOVÁ, J. – JENČA, G. – KRÁĽ, Á.: Atlas slovenských hlások. Bratislava: Vydavateľstvo SAV 1969.</w:t>
      </w:r>
    </w:p>
    <w:sectPr w:rsidR="00317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E5" w:rsidRDefault="006D2EE5" w:rsidP="00182C81">
      <w:pPr>
        <w:spacing w:after="0" w:line="240" w:lineRule="auto"/>
      </w:pPr>
      <w:r>
        <w:separator/>
      </w:r>
    </w:p>
  </w:endnote>
  <w:endnote w:type="continuationSeparator" w:id="0">
    <w:p w:rsidR="006D2EE5" w:rsidRDefault="006D2EE5" w:rsidP="0018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E5" w:rsidRDefault="006D2EE5" w:rsidP="00182C81">
      <w:pPr>
        <w:spacing w:after="0" w:line="240" w:lineRule="auto"/>
      </w:pPr>
      <w:r>
        <w:separator/>
      </w:r>
    </w:p>
  </w:footnote>
  <w:footnote w:type="continuationSeparator" w:id="0">
    <w:p w:rsidR="006D2EE5" w:rsidRDefault="006D2EE5" w:rsidP="0018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81" w:rsidRPr="00182C81" w:rsidRDefault="00182C81" w:rsidP="00182C81">
    <w:pPr>
      <w:pStyle w:val="Header"/>
      <w:jc w:val="center"/>
      <w:rPr>
        <w:rFonts w:asciiTheme="majorHAnsi" w:hAnsiTheme="majorHAnsi"/>
        <w:b/>
        <w:bCs/>
      </w:rPr>
    </w:pPr>
    <w:r w:rsidRPr="00182C81">
      <w:rPr>
        <w:rFonts w:asciiTheme="majorHAnsi" w:hAnsiTheme="majorHAnsi"/>
        <w:b/>
        <w:bCs/>
      </w:rPr>
      <w:t>Fonetika a ortoepia SJ pre prekladateľov</w:t>
    </w:r>
  </w:p>
  <w:p w:rsidR="00182C81" w:rsidRPr="00182C81" w:rsidRDefault="00182C81" w:rsidP="00182C81">
    <w:pPr>
      <w:pStyle w:val="Header"/>
      <w:pBdr>
        <w:bottom w:val="single" w:sz="4" w:space="1" w:color="auto"/>
      </w:pBdr>
      <w:jc w:val="center"/>
      <w:rPr>
        <w:rFonts w:asciiTheme="majorHAnsi" w:hAnsiTheme="majorHAnsi"/>
      </w:rPr>
    </w:pPr>
    <w:r w:rsidRPr="00182C81">
      <w:rPr>
        <w:rFonts w:asciiTheme="majorHAnsi" w:hAnsiTheme="majorHAnsi"/>
        <w:bCs/>
      </w:rPr>
      <w:t>Mgr. Viera Smoláková, PhD.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1069B"/>
    <w:multiLevelType w:val="hybridMultilevel"/>
    <w:tmpl w:val="3F0E7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81"/>
    <w:rsid w:val="000F4181"/>
    <w:rsid w:val="00182C81"/>
    <w:rsid w:val="001D36A5"/>
    <w:rsid w:val="002B55F9"/>
    <w:rsid w:val="00317AA1"/>
    <w:rsid w:val="005B293E"/>
    <w:rsid w:val="005E0F68"/>
    <w:rsid w:val="006370F7"/>
    <w:rsid w:val="006D2EE5"/>
    <w:rsid w:val="00980FB2"/>
    <w:rsid w:val="00E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ACF54-1A56-499B-ADEE-78B2CBC7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81"/>
  </w:style>
  <w:style w:type="paragraph" w:styleId="Footer">
    <w:name w:val="footer"/>
    <w:basedOn w:val="Normal"/>
    <w:link w:val="FooterChar"/>
    <w:uiPriority w:val="99"/>
    <w:unhideWhenUsed/>
    <w:rsid w:val="001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81"/>
  </w:style>
  <w:style w:type="paragraph" w:styleId="ListParagraph">
    <w:name w:val="List Paragraph"/>
    <w:basedOn w:val="Normal"/>
    <w:uiPriority w:val="34"/>
    <w:qFormat/>
    <w:rsid w:val="0031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fonlab</dc:creator>
  <cp:lastModifiedBy>Ivana Hostova</cp:lastModifiedBy>
  <cp:revision>2</cp:revision>
  <dcterms:created xsi:type="dcterms:W3CDTF">2019-09-23T06:39:00Z</dcterms:created>
  <dcterms:modified xsi:type="dcterms:W3CDTF">2019-09-23T06:39:00Z</dcterms:modified>
</cp:coreProperties>
</file>